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" w:after="0"/>
        <w:ind w:left="426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20"/>
          <w:tab w:val="left" w:pos="5873" w:leader="none"/>
          <w:tab w:val="left" w:pos="6909" w:leader="none"/>
        </w:tabs>
        <w:spacing w:before="29" w:after="0"/>
        <w:jc w:val="center"/>
        <w:rPr>
          <w:rFonts w:ascii="Times New Roman" w:hAnsi="Times New Roman" w:eastAsia="Times New Roman" w:cs="Times New Roman"/>
          <w:b/>
          <w:b/>
          <w:spacing w:val="20"/>
          <w:sz w:val="54"/>
          <w:szCs w:val="54"/>
          <w:lang w:val="it-IT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106680</wp:posOffset>
            </wp:positionH>
            <wp:positionV relativeFrom="paragraph">
              <wp:posOffset>-60960</wp:posOffset>
            </wp:positionV>
            <wp:extent cx="853440" cy="938530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2F34A1"/>
          <w:spacing w:val="20"/>
          <w:w w:val="125"/>
          <w:sz w:val="54"/>
          <w:szCs w:val="54"/>
          <w:lang w:val="it-IT"/>
        </w:rPr>
        <w:t xml:space="preserve">COMUNE DI </w:t>
      </w:r>
      <w:r>
        <w:rPr>
          <w:rFonts w:cs="Times New Roman" w:ascii="Times New Roman" w:hAnsi="Times New Roman"/>
          <w:b/>
          <w:color w:val="2F34A1"/>
          <w:spacing w:val="20"/>
          <w:w w:val="120"/>
          <w:sz w:val="54"/>
          <w:szCs w:val="54"/>
          <w:lang w:val="it-IT"/>
        </w:rPr>
        <w:t>CASALVIERI</w:t>
      </w:r>
    </w:p>
    <w:p>
      <w:pPr>
        <w:pStyle w:val="Corpodeltesto"/>
        <w:ind w:left="0" w:hanging="0"/>
        <w:jc w:val="center"/>
        <w:rPr>
          <w:rFonts w:cs="Times New Roman"/>
          <w:sz w:val="20"/>
          <w:szCs w:val="20"/>
          <w:lang w:val="it-IT"/>
        </w:rPr>
      </w:pPr>
      <w:r>
        <w:rPr>
          <w:rFonts w:cs="Times New Roman"/>
          <w:color w:val="4F56B6"/>
          <w:w w:val="105"/>
          <w:lang w:val="it-IT"/>
        </w:rPr>
        <w:t>PROVINCIA DI</w:t>
      </w:r>
      <w:r>
        <w:rPr>
          <w:rFonts w:cs="Times New Roman"/>
          <w:color w:val="4F56B6"/>
          <w:spacing w:val="-7"/>
          <w:w w:val="105"/>
          <w:lang w:val="it-IT"/>
        </w:rPr>
        <w:t xml:space="preserve"> </w:t>
      </w:r>
      <w:r>
        <w:rPr>
          <w:rFonts w:cs="Times New Roman"/>
          <w:color w:val="4F56B6"/>
          <w:w w:val="105"/>
          <w:lang w:val="it-IT"/>
        </w:rPr>
        <w:t>FROSINONE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  <mc:AlternateContent>
          <mc:Choice Requires="wps">
            <w:drawing>
              <wp:anchor behindDoc="0" distT="0" distB="0" distL="0" distR="8890" simplePos="0" locked="0" layoutInCell="0" allowOverlap="1" relativeHeight="7" wp14:anchorId="5DACD26C">
                <wp:simplePos x="0" y="0"/>
                <wp:positionH relativeFrom="column">
                  <wp:posOffset>72390</wp:posOffset>
                </wp:positionH>
                <wp:positionV relativeFrom="paragraph">
                  <wp:posOffset>41910</wp:posOffset>
                </wp:positionV>
                <wp:extent cx="5972175" cy="10636885"/>
                <wp:effectExtent l="635" t="635" r="0" b="0"/>
                <wp:wrapNone/>
                <wp:docPr id="2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063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0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Cambria" w:hAnsi="Cambria" w:asciiTheme="majorHAnsi" w:hAnsiTheme="maj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SETTORE AA. GG. COMUNICAZIONE ED URP, </w:t>
                            </w:r>
                          </w:p>
                          <w:p>
                            <w:pPr>
                              <w:pStyle w:val="Contenutocornic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0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Cambria" w:hAnsi="Cambria" w:asciiTheme="majorHAnsi" w:hAnsiTheme="maj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PERSONALE, PUBBLICA ISTRUZIONE, </w:t>
                            </w:r>
                          </w:p>
                          <w:p>
                            <w:pPr>
                              <w:pStyle w:val="Contenutocornic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0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Cambria" w:hAnsi="Cambria" w:asciiTheme="majorHAnsi" w:hAnsiTheme="maj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8"/>
                                <w:szCs w:val="28"/>
                              </w:rPr>
                              <w:t>CULTURA E SPORT,  SOCIO-ASSISTENZIALE</w:t>
                            </w:r>
                          </w:p>
                          <w:p>
                            <w:pPr>
                              <w:pStyle w:val="Contenutocornic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0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Cambria" w:hAnsi="Cambria" w:asciiTheme="majorHAnsi" w:hAnsiTheme="majorHAnsi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8"/>
                                <w:szCs w:val="28"/>
                              </w:rPr>
                              <w:t>PROTOCOLLO E NOTIFICHE</w:t>
                            </w:r>
                          </w:p>
                          <w:p>
                            <w:pPr>
                              <w:pStyle w:val="Contenutocornic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0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Avviso Pubblico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eastAsia="Arial Unicode MS"/>
                                <w:b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>
                              <w:rPr>
                                <w:rFonts w:eastAsia="Arial Unicode MS"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LIBRI DI TESTO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b/>
                                <w:sz w:val="40"/>
                                <w:szCs w:val="40"/>
                                <w:u w:val="single"/>
                              </w:rPr>
                              <w:t>Anno Scolastico 2022/2023</w:t>
                            </w:r>
                          </w:p>
                          <w:p>
                            <w:pPr>
                              <w:pStyle w:val="Titolo2"/>
                              <w:jc w:val="center"/>
                              <w:rPr>
                                <w:rFonts w:eastAsia="Arial Unicode MS"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(Legge n° 448 del 23.12.1998 art. 27)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La Regione LAZIO, con determinazione n. G09172 del 13/07/2022 ha    approvato le linee guida per l’erogazione dei contributi  per la fornitura gratuita, totale  o parziale, dei libri di testo e per i sussidi didattici digitali o notebook per l’anno scolastico 2022/2023 a favore   degli alunni  residenti  nel Lazio, nell’ambio delle politiche in favore  delle famiglie  meno abbienti, ai sensi  dell’art. 27 della Legge 23.12.1998, n. 448.</w:t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Prodotti acquistabili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Il contributo  è destinato  esclusivamente  all’acquisto di libri di testo e sussidi digitali o notebook o tablet;</w:t>
                            </w:r>
                          </w:p>
                          <w:p>
                            <w:pPr>
                              <w:pStyle w:val="Contenutocornice"/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jc w:val="both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Nella categoria  "libri di testo" rientrano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i libri di testo sia cartacei che digitali, i dizionari e i libri di narrativa (anche in lingua straniera) consigliati dalle scuole.</w:t>
                            </w:r>
                          </w:p>
                          <w:p>
                            <w:pPr>
                              <w:pStyle w:val="Contenutocornice"/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720" w:hanging="360"/>
                              <w:jc w:val="both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Nella categoria "sussidi didattici" rientrano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 software (programmi e sistemi operativi a uso scolastico) USB  o stampante.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eastAsia="Arial Unicode M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ientrocorpodeltesto"/>
                              <w:ind w:left="283" w:firstLine="142"/>
                              <w:rPr>
                                <w:rFonts w:eastAsia="Arial Unicode M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>Possono accedere al contributo gli studenti aventi i seguenti requisiti:</w:t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ind w:left="426" w:hanging="142"/>
                              <w:contextualSpacing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nella Regione Lazio;</w:t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ind w:left="567" w:hanging="283"/>
                              <w:contextualSpacing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Attestazione ISEE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corso di validità del proprio nucleo familiare,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non superiore 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€ 15.493,71;</w:t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ind w:left="567" w:hanging="283"/>
                              <w:contextualSpacing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Frequenza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di corsi di studio nell’anno scolastico 2022-2023, </w:t>
                            </w:r>
                            <w:r>
                              <w:rPr>
                                <w:color w:val="292425"/>
                                <w:sz w:val="20"/>
                                <w:szCs w:val="20"/>
                              </w:rPr>
                              <w:t xml:space="preserve">presso gli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Istituti di istruzione secondaria di 1° e 2° grado, statali o paritarie;</w:t>
                            </w:r>
                          </w:p>
                          <w:p>
                            <w:pPr>
                              <w:pStyle w:val="Rientrocorpodeltesto"/>
                              <w:ind w:left="283" w:firstLine="360"/>
                              <w:jc w:val="right"/>
                              <w:rPr>
                                <w:rFonts w:eastAsia="Arial Unicode M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ientrocorpodeltesto"/>
                              <w:ind w:left="284" w:hanging="218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>La richiesta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per la concessione della </w:t>
                            </w: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>fornitura gratuita totale o parziale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 xml:space="preserve"> dei libri di testo deve essere compilata su apposito modulo, Allegato C, al quale occorre allegare:</w:t>
                            </w:r>
                          </w:p>
                          <w:p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0" w:after="0"/>
                              <w:ind w:left="284" w:hanging="284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mallCap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ttestazione</w:t>
                            </w:r>
                            <w:r>
                              <w:rPr>
                                <w:rFonts w:eastAsia="Arial Unicode MS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ISEE </w:t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>in corso di validità,</w:t>
                            </w:r>
                            <w:r>
                              <w:rPr>
                                <w:rFonts w:eastAsia="Arial Unicode MS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>rilasciata gratuitamente dai CAAF, per  quanto attiene la situazione economica del nucleo familiare  dello studente;</w:t>
                            </w:r>
                          </w:p>
                          <w:p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0" w:after="0"/>
                              <w:ind w:left="284" w:hanging="284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Dichiarazione sostitutiva di certificazione</w:t>
                            </w:r>
                            <w:r>
                              <w:rPr>
                                <w:rFonts w:eastAsia="Arial Unicode MS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resa, ai sensi del D.P.R.</w:t>
                            </w: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n. 445/2000, dal soggetto richiedente per quanto attiene i requisiti di residenza e frequenza scolastica;</w:t>
                            </w:r>
                          </w:p>
                          <w:p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0" w:after="0"/>
                              <w:ind w:left="284" w:hanging="284"/>
                              <w:jc w:val="both"/>
                              <w:rPr>
                                <w:rFonts w:eastAsia="Arial Unicode MS"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Copia del documento d’identità</w:t>
                            </w:r>
                            <w:r>
                              <w:rPr>
                                <w:rFonts w:eastAsia="Arial Unicode MS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del soggetto richiedente che firma l’istanza di concessione.</w:t>
                            </w:r>
                          </w:p>
                          <w:p>
                            <w:pPr>
                              <w:pStyle w:val="Rientrocorpodeltesto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0" w:after="0"/>
                              <w:ind w:left="284" w:hanging="284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Fattura elettronica  delle spese effettivamente sostenute</w:t>
                            </w:r>
                            <w:r>
                              <w:rPr>
                                <w:rFonts w:eastAsia="Arial Unicode MS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Rientrocorpodeltesto"/>
                              <w:ind w:left="284" w:hanging="0"/>
                              <w:jc w:val="both"/>
                              <w:rPr>
                                <w:rStyle w:val="Strong"/>
                                <w:rFonts w:eastAsia="Arial Unicode MS"/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eastAsia="Arial Unicode MS"/>
                                <w:sz w:val="20"/>
                                <w:szCs w:val="20"/>
                              </w:rPr>
                              <w:t>Il comune è tenuto ad accertare   che l’importo della fattura  elettronica sia corrispondente  al costo riportato  nella lista dei libri di testo, sussidi didattici, e/o notebook, tablet, USB, stampante, dizionari  e libri di lettura  scolastici  fornita dalla scuola.</w:t>
                            </w:r>
                          </w:p>
                          <w:p>
                            <w:pPr>
                              <w:pStyle w:val="Rientrocorpodeltesto"/>
                              <w:ind w:left="0" w:hanging="0"/>
                              <w:jc w:val="both"/>
                              <w:rPr>
                                <w:rStyle w:val="Strong"/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eastAsia="Arial Unicode MS"/>
                                <w:sz w:val="20"/>
                                <w:szCs w:val="20"/>
                              </w:rPr>
                              <w:t>Si precisa che  possono essere accolte  anche  le domande prive di giustificativi di spesa (fatture  elettroniche)  le quali possono essere   acquisite anche successivamente.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rPr>
                                <w:rFonts w:eastAsia="Arial Unicode MS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rPr>
                                <w:rFonts w:ascii="Cambria" w:hAnsi="Cambria" w:eastAsia="Arial Unicode MS" w:asciiTheme="majorHAnsi" w:hAnsiTheme="maj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 xml:space="preserve">La modulistica occorrente </w:t>
                            </w: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può essere scaricata dal</w:t>
                            </w:r>
                            <w:r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  <w:t xml:space="preserve"> sito internet del </w:t>
                            </w:r>
                            <w:r>
                              <w:rPr>
                                <w:rFonts w:eastAsia="Arial Unicode MS" w:ascii="Cambria" w:hAnsi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Comune</w:t>
                            </w:r>
                            <w:r>
                              <w:rPr>
                                <w:rFonts w:eastAsia="Arial Unicode MS" w:ascii="Cambria" w:hAnsi="Cambria"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di Casalvieri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sz w:val="20"/>
                                <w:szCs w:val="20"/>
                              </w:rPr>
                              <w:t xml:space="preserve">oppure essere ritirata e presentata direttamente  presso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l’Ufficio Socio-Assistenziale/Amministrativo  del Comune 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center"/>
                              <w:rPr>
                                <w:rFonts w:ascii="Cambria" w:hAnsi="Cambria" w:asciiTheme="majorHAnsi" w:hAnsiTheme="majorHAnsi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4"/>
                                <w:szCs w:val="24"/>
                              </w:rPr>
                              <w:t>fino al 11 OTTOBRE 2022.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center"/>
                              <w:rPr>
                                <w:rFonts w:ascii="Cambria" w:hAnsi="Cambria" w:asciiTheme="majorHAnsi" w:hAnsiTheme="majorHAnsi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b/>
                                <w:sz w:val="24"/>
                                <w:szCs w:val="24"/>
                              </w:rPr>
                              <w:t>esclusivamente nei giorni di  martedi e giovedi dalle ore 15:00 alle ore 18:00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center"/>
                              <w:rPr>
                                <w:rFonts w:ascii="Cambria" w:hAnsi="Cambria" w:eastAsia="Arial Unicode MS" w:asciiTheme="majorHAnsi" w:hAnsiTheme="majorHAnsi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center"/>
                              <w:rPr>
                                <w:rStyle w:val="CollegamentoInternet"/>
                                <w:rFonts w:ascii="Cambria" w:hAnsi="Cambria" w:eastAsia="Arial Unicode MS" w:asciiTheme="majorHAnsi" w:hAnsiTheme="maj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ascii="Cambria" w:hAnsi="Cambria"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oppure online </w:t>
                            </w:r>
                            <w:r>
                              <w:rPr>
                                <w:rFonts w:eastAsia="Arial Unicode MS" w:ascii="Cambria" w:hAnsi="Cambria" w:asciiTheme="majorHAnsi" w:hAnsiTheme="majorHAnsi"/>
                                <w:bCs/>
                                <w:sz w:val="20"/>
                                <w:szCs w:val="20"/>
                              </w:rPr>
                              <w:t xml:space="preserve">ai seguenti indirizzi pec: </w:t>
                            </w:r>
                            <w:hyperlink r:id="rId3">
                              <w:r>
                                <w:rPr>
                                  <w:rStyle w:val="CollegamentoInternet"/>
                                  <w:rFonts w:eastAsia="Arial Unicode MS" w:ascii="Cambria" w:hAnsi="Cambria" w:asciiTheme="majorHAnsi" w:hAnsiTheme="majorHAnsi"/>
                                  <w:bCs/>
                                  <w:sz w:val="20"/>
                                  <w:szCs w:val="20"/>
                                </w:rPr>
                                <w:t>affarigeneralicasalvieri@pec.comune.casalvieri.fr.it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center"/>
                              <w:rPr>
                                <w:rFonts w:ascii="Cambria" w:hAnsi="Cambria" w:eastAsia="Arial Unicode MS" w:asciiTheme="majorHAnsi" w:hAnsiTheme="maj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ollegamentoInternet"/>
                                <w:rFonts w:eastAsia="Arial Unicode MS" w:ascii="Cambria" w:hAnsi="Cambria" w:asciiTheme="majorHAnsi" w:hAnsi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Style w:val="CollegamentoInternet"/>
                                <w:rFonts w:eastAsia="Arial Unicode MS" w:ascii="Cambria" w:hAnsi="Cambria" w:asciiTheme="majorHAnsi" w:hAnsi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email:</w:t>
                            </w:r>
                            <w:r>
                              <w:rPr>
                                <w:rStyle w:val="CollegamentoInternet"/>
                                <w:rFonts w:eastAsia="Arial Unicode MS" w:ascii="Cambria" w:hAnsi="Cambria" w:asciiTheme="majorHAnsi" w:hAnsiTheme="maj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CollegamentoInternet"/>
                                <w:rFonts w:eastAsia="Arial Unicode MS" w:ascii="Cambria" w:hAnsi="Cambria" w:asciiTheme="majorHAnsi" w:hAnsiTheme="majorHAnsi"/>
                                <w:bCs/>
                                <w:sz w:val="20"/>
                                <w:szCs w:val="20"/>
                              </w:rPr>
                              <w:t>affgencasalvieri@liberoi.it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Il Responsabile del Servizio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Il Sindaco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both"/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Cs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Ing. Franco Moscone</w:t>
                            </w:r>
                          </w:p>
                          <w:p>
                            <w:pPr>
                              <w:pStyle w:val="Contenutocornice"/>
                              <w:shd w:val="clear" w:color="auto" w:fill="FFFFFF"/>
                              <w:spacing w:lineRule="atLeast" w:line="240"/>
                              <w:jc w:val="both"/>
                              <w:rPr>
                                <w:rFonts w:eastAsia="Arial Unicode MS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72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 imputare la relativa spesa sul capitolo 1935 del bilancio RR.PP.2021 denominato “Quota di gestione AIPES”     (imp. 142/2021);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 autorizzare ai sensi dell’art.3 della Legge 13 agosto 2010 n. 136 e ss.mm.ii l’Ufficio Economico-Finanziario ad accreditare la spesa di quanto dovuta tramite bonifico bancario come da atti in ufficio;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 accertare ai sensi dell’art.183, c.5,del D.Lgs 267/2000 che il pagamento conseguente al presente provvedimento è compatibile con gli stanziamenti di cassa e con le regole del patto di stabilità; 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presente determinazione viene trasmessa al Servizio Economico  Finanziario per i conseguenti adempimenti ai sensi degli artt.183 e 184 del D.Lgs 267/2000 e verrà pubblicata all'Albo pretorio del Comune, a titolo di pubblicità notizia, per quindici giorni consecutivi, nonché sul sito web istituzionale dei dati connessi al presente provvedimento alla sezione "Amministrativa Trasparente, ai sensi del D.Lgs.33/2013 e dall’art.29 del D.Lgs.50/2016. </w:t>
                            </w:r>
                          </w:p>
                          <w:p>
                            <w:pPr>
                              <w:pStyle w:val="Titolo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itolo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Il Responsabile del Servizio</w:t>
                            </w:r>
                          </w:p>
                          <w:p>
                            <w:pPr>
                              <w:pStyle w:val="Contenutocornice"/>
                              <w:ind w:left="360" w:hang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Il Sindaco</w:t>
                            </w:r>
                          </w:p>
                          <w:p>
                            <w:pPr>
                              <w:pStyle w:val="Contenutocornice"/>
                              <w:ind w:left="360" w:hanging="0"/>
                              <w:jc w:val="both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Ing. Franco Moscone</w:t>
                            </w:r>
                          </w:p>
                          <w:p>
                            <w:pPr>
                              <w:pStyle w:val="Contenutocornice"/>
                              <w:ind w:left="360" w:hanging="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  <w:u w:val="single"/>
                              </w:rPr>
                              <w:t>ATTESTAZIONE DI COPERTURA FINANZIARIA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Ai sensi dell’art. 183 – comma 7 -  del D.Lgs. 267/2000 si attesta la regolarità tecnico-contabile e la copertura finanziaria.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Il Responsabile del Servizio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Il Segretario Comunale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Dott. Vincenzo Simonelli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2" w:after="0"/>
                              <w:rPr>
                                <w:rFonts w:ascii="Times New Roman" w:hAnsi="Times New Roman" w:eastAsia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5"/>
                                <w:szCs w:val="15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2" w:after="0"/>
                              <w:rPr>
                                <w:rFonts w:ascii="Times New Roman" w:hAnsi="Times New Roman" w:eastAsia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5"/>
                                <w:szCs w:val="15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2" w:after="0"/>
                              <w:rPr>
                                <w:rFonts w:ascii="Times New Roman" w:hAnsi="Times New Roman" w:eastAsia="Times New Roman" w:cs="Times New Roman"/>
                                <w:sz w:val="15"/>
                                <w:szCs w:val="15"/>
                                <w:lang w:val="it-I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fillcolor="white" stroked="f" o:allowincell="f" style="position:absolute;margin-left:5.7pt;margin-top:3.3pt;width:470.2pt;height:837.5pt;mso-wrap-style:square;v-text-anchor:top" wp14:anchorId="5DACD26C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0" w:color="000000"/>
                          <w:right w:val="single" w:sz="4" w:space="4" w:color="000000"/>
                        </w:pBdr>
                        <w:jc w:val="center"/>
                        <w:rPr>
                          <w:rFonts w:ascii="Cambria" w:hAnsi="Cambria" w:asciiTheme="majorHAnsi" w:hAnsiTheme="majorHAns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sz w:val="28"/>
                          <w:szCs w:val="28"/>
                        </w:rPr>
                        <w:t xml:space="preserve">SETTORE AA. GG. COMUNICAZIONE ED URP, </w:t>
                      </w:r>
                    </w:p>
                    <w:p>
                      <w:pPr>
                        <w:pStyle w:val="Contenutocornic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0" w:color="000000"/>
                          <w:right w:val="single" w:sz="4" w:space="4" w:color="000000"/>
                        </w:pBdr>
                        <w:jc w:val="center"/>
                        <w:rPr>
                          <w:rFonts w:ascii="Cambria" w:hAnsi="Cambria" w:asciiTheme="majorHAnsi" w:hAnsiTheme="majorHAns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sz w:val="28"/>
                          <w:szCs w:val="28"/>
                        </w:rPr>
                        <w:t xml:space="preserve">PERSONALE, PUBBLICA ISTRUZIONE, </w:t>
                      </w:r>
                    </w:p>
                    <w:p>
                      <w:pPr>
                        <w:pStyle w:val="Contenutocornic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0" w:color="000000"/>
                          <w:right w:val="single" w:sz="4" w:space="4" w:color="000000"/>
                        </w:pBdr>
                        <w:jc w:val="center"/>
                        <w:rPr>
                          <w:rFonts w:ascii="Cambria" w:hAnsi="Cambria" w:asciiTheme="majorHAnsi" w:hAnsiTheme="majorHAns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sz w:val="28"/>
                          <w:szCs w:val="28"/>
                        </w:rPr>
                        <w:t>CULTURA E SPORT,  SOCIO-ASSISTENZIALE</w:t>
                      </w:r>
                    </w:p>
                    <w:p>
                      <w:pPr>
                        <w:pStyle w:val="Contenutocornic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0" w:color="000000"/>
                          <w:right w:val="single" w:sz="4" w:space="4" w:color="000000"/>
                        </w:pBdr>
                        <w:jc w:val="center"/>
                        <w:rPr>
                          <w:rFonts w:ascii="Cambria" w:hAnsi="Cambria" w:asciiTheme="majorHAnsi" w:hAnsiTheme="majorHAnsi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sz w:val="28"/>
                          <w:szCs w:val="28"/>
                        </w:rPr>
                        <w:t>PROTOCOLLO E NOTIFICHE</w:t>
                      </w:r>
                    </w:p>
                    <w:p>
                      <w:pPr>
                        <w:pStyle w:val="Contenutocornic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0" w:color="000000"/>
                          <w:right w:val="single" w:sz="4" w:space="4" w:color="000000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center"/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  <w:u w:val="single"/>
                        </w:rPr>
                        <w:t>Avviso Pubblico</w:t>
                      </w:r>
                    </w:p>
                    <w:p>
                      <w:pPr>
                        <w:pStyle w:val="Contenutocornice"/>
                        <w:rPr>
                          <w:rFonts w:eastAsia="Arial Unicode MS"/>
                          <w:b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eastAsia="Arial Unicode MS"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>
                        <w:rPr>
                          <w:rFonts w:eastAsia="Arial Unicode MS"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eastAsia="Arial Unicode MS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LIBRI DI TESTO</w:t>
                      </w:r>
                      <w:r>
                        <w:rPr>
                          <w:rFonts w:eastAsia="Arial Unicode MS"/>
                          <w:b/>
                          <w:bCs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eastAsia="Arial Unicode MS"/>
                          <w:b/>
                          <w:sz w:val="40"/>
                          <w:szCs w:val="40"/>
                          <w:u w:val="single"/>
                        </w:rPr>
                        <w:t>Anno Scolastico 2022/2023</w:t>
                      </w:r>
                    </w:p>
                    <w:p>
                      <w:pPr>
                        <w:pStyle w:val="Titolo2"/>
                        <w:jc w:val="center"/>
                        <w:rPr>
                          <w:rFonts w:eastAsia="Arial Unicode MS"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Arial Unicode MS"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(Legge n° 448 del 23.12.1998 art. 27)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La Regione LAZIO, con determinazione n. G09172 del 13/07/2022 ha    approvato le linee guida per l’erogazione dei contributi  per la fornitura gratuita, totale  o parziale, dei libri di testo e per i sussidi didattici digitali o notebook per l’anno scolastico 2022/2023 a favore   degli alunni  residenti  nel Lazio, nell’ambio delle politiche in favore  delle famiglie  meno abbienti, ai sensi  dell’art. 27 della Legge 23.12.1998, n. 448.</w:t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before="0" w:after="0"/>
                        <w:contextualSpacing/>
                        <w:jc w:val="both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Prodotti acquistabili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Il contributo  è destinato  esclusivamente  all’acquisto di libri di testo e sussidi digitali o notebook o tablet;</w:t>
                      </w:r>
                    </w:p>
                    <w:p>
                      <w:pPr>
                        <w:pStyle w:val="Contenutocornice"/>
                        <w:widowControl/>
                        <w:numPr>
                          <w:ilvl w:val="0"/>
                          <w:numId w:val="3"/>
                        </w:numPr>
                        <w:ind w:left="720" w:hanging="360"/>
                        <w:jc w:val="both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Nella categoria  "libri di testo" rientrano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i libri di testo sia cartacei che digitali, i dizionari e i libri di narrativa (anche in lingua straniera) consigliati dalle scuole.</w:t>
                      </w:r>
                    </w:p>
                    <w:p>
                      <w:pPr>
                        <w:pStyle w:val="Contenutocornice"/>
                        <w:widowControl/>
                        <w:numPr>
                          <w:ilvl w:val="0"/>
                          <w:numId w:val="3"/>
                        </w:numPr>
                        <w:ind w:left="720" w:hanging="360"/>
                        <w:jc w:val="both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Nella categoria "sussidi didattici" rientrano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 software (programmi e sistemi operativi a uso scolastico) USB  o stampante.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eastAsia="Arial Unicode MS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ientrocorpodeltesto"/>
                        <w:ind w:left="283" w:firstLine="142"/>
                        <w:rPr>
                          <w:rFonts w:eastAsia="Arial Unicode MS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  <w:t>Possono accedere al contributo gli studenti aventi i seguenti requisiti:</w:t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before="0" w:after="0"/>
                        <w:ind w:left="426" w:hanging="142"/>
                        <w:contextualSpacing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nella Regione Lazio;</w:t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before="0" w:after="0"/>
                        <w:ind w:left="567" w:hanging="283"/>
                        <w:contextualSpacing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Attestazione ISEE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corso di validità del proprio nucleo familiare,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non superiore 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€ 15.493,71;</w:t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before="0" w:after="0"/>
                        <w:ind w:left="567" w:hanging="283"/>
                        <w:contextualSpacing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Frequenza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di corsi di studio nell’anno scolastico 2022-2023, </w:t>
                      </w:r>
                      <w:r>
                        <w:rPr>
                          <w:color w:val="292425"/>
                          <w:sz w:val="20"/>
                          <w:szCs w:val="20"/>
                        </w:rPr>
                        <w:t xml:space="preserve">presso gli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Istituti di istruzione secondaria di 1° e 2° grado, statali o paritarie;</w:t>
                      </w:r>
                    </w:p>
                    <w:p>
                      <w:pPr>
                        <w:pStyle w:val="Rientrocorpodeltesto"/>
                        <w:ind w:left="283" w:firstLine="360"/>
                        <w:jc w:val="right"/>
                        <w:rPr>
                          <w:rFonts w:eastAsia="Arial Unicode MS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ientrocorpodeltesto"/>
                        <w:ind w:left="284" w:hanging="218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  <w:t>La richiesta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 per la concessione della </w:t>
                      </w: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  <w:t>fornitura gratuita totale o parziale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 xml:space="preserve"> dei libri di testo deve essere compilata su apposito modulo, Allegato C, al quale occorre allegare:</w:t>
                      </w:r>
                    </w:p>
                    <w:p>
                      <w:pPr>
                        <w:pStyle w:val="Rientrocorpodeltesto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0" w:after="0"/>
                        <w:ind w:left="284" w:hanging="284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Arial Unicode MS"/>
                          <w:b/>
                          <w:smallCap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Arial Unicode MS"/>
                          <w:b/>
                          <w:bCs/>
                          <w:sz w:val="20"/>
                          <w:szCs w:val="20"/>
                        </w:rPr>
                        <w:t>ttestazione</w:t>
                      </w:r>
                      <w:r>
                        <w:rPr>
                          <w:rFonts w:eastAsia="Arial Unicode MS"/>
                          <w:b/>
                          <w:smallCaps/>
                          <w:sz w:val="20"/>
                          <w:szCs w:val="20"/>
                        </w:rPr>
                        <w:t xml:space="preserve"> ISEE </w:t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>in corso di validità,</w:t>
                      </w:r>
                      <w:r>
                        <w:rPr>
                          <w:rFonts w:eastAsia="Arial Unicode MS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>rilasciata gratuitamente dai CAAF, per  quanto attiene la situazione economica del nucleo familiare  dello studente;</w:t>
                      </w:r>
                    </w:p>
                    <w:p>
                      <w:pPr>
                        <w:pStyle w:val="Rientrocorpodeltesto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0" w:after="0"/>
                        <w:ind w:left="284" w:hanging="284"/>
                        <w:jc w:val="both"/>
                        <w:rPr>
                          <w:rFonts w:eastAsia="Arial Unicode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sz w:val="20"/>
                          <w:szCs w:val="20"/>
                        </w:rPr>
                        <w:t>Dichiarazione sostitutiva di certificazione</w:t>
                      </w:r>
                      <w:r>
                        <w:rPr>
                          <w:rFonts w:eastAsia="Arial Unicode MS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resa, ai sensi del D.P.R.</w:t>
                      </w: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n. 445/2000, dal soggetto richiedente per quanto attiene i requisiti di residenza e frequenza scolastica;</w:t>
                      </w:r>
                    </w:p>
                    <w:p>
                      <w:pPr>
                        <w:pStyle w:val="Rientrocorpodeltesto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0" w:after="0"/>
                        <w:ind w:left="284" w:hanging="284"/>
                        <w:jc w:val="both"/>
                        <w:rPr>
                          <w:rFonts w:eastAsia="Arial Unicode MS"/>
                          <w:small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sz w:val="20"/>
                          <w:szCs w:val="20"/>
                        </w:rPr>
                        <w:t>Copia del documento d’identità</w:t>
                      </w:r>
                      <w:r>
                        <w:rPr>
                          <w:rFonts w:eastAsia="Arial Unicode MS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del soggetto richiedente che firma l’istanza di concessione.</w:t>
                      </w:r>
                    </w:p>
                    <w:p>
                      <w:pPr>
                        <w:pStyle w:val="Rientrocorpodeltesto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0" w:after="0"/>
                        <w:ind w:left="284" w:hanging="284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sz w:val="20"/>
                          <w:szCs w:val="20"/>
                        </w:rPr>
                        <w:t>Fattura elettronica  delle spese effettivamente sostenute</w:t>
                      </w:r>
                      <w:r>
                        <w:rPr>
                          <w:rFonts w:eastAsia="Arial Unicode MS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Rientrocorpodeltesto"/>
                        <w:ind w:left="284" w:hanging="0"/>
                        <w:jc w:val="both"/>
                        <w:rPr>
                          <w:rStyle w:val="Strong"/>
                          <w:rFonts w:eastAsia="Arial Unicode MS"/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eastAsia="Arial Unicode MS"/>
                          <w:sz w:val="20"/>
                          <w:szCs w:val="20"/>
                        </w:rPr>
                        <w:t>Il comune è tenuto ad accertare   che l’importo della fattura  elettronica sia corrispondente  al costo riportato  nella lista dei libri di testo, sussidi didattici, e/o notebook, tablet, USB, stampante, dizionari  e libri di lettura  scolastici  fornita dalla scuola.</w:t>
                      </w:r>
                    </w:p>
                    <w:p>
                      <w:pPr>
                        <w:pStyle w:val="Rientrocorpodeltesto"/>
                        <w:ind w:left="0" w:hanging="0"/>
                        <w:jc w:val="both"/>
                        <w:rPr>
                          <w:rStyle w:val="Strong"/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eastAsia="Arial Unicode MS"/>
                          <w:sz w:val="20"/>
                          <w:szCs w:val="20"/>
                        </w:rPr>
                        <w:t>Si precisa che  possono essere accolte  anche  le domande prive di giustificativi di spesa (fatture  elettroniche)  le quali possono essere   acquisite anche successivamente.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rPr>
                          <w:rFonts w:eastAsia="Arial Unicode MS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rPr>
                          <w:rFonts w:ascii="Cambria" w:hAnsi="Cambria" w:eastAsia="Arial Unicode MS" w:asciiTheme="majorHAnsi" w:hAnsiTheme="maj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  <w:t xml:space="preserve">La modulistica occorrente </w:t>
                      </w:r>
                      <w:r>
                        <w:rPr>
                          <w:rFonts w:eastAsia="Arial Unicode MS"/>
                          <w:sz w:val="20"/>
                          <w:szCs w:val="20"/>
                        </w:rPr>
                        <w:t>può essere scaricata dal</w:t>
                      </w:r>
                      <w:r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  <w:t xml:space="preserve"> sito internet del </w:t>
                      </w:r>
                      <w:r>
                        <w:rPr>
                          <w:rFonts w:eastAsia="Arial Unicode MS" w:ascii="Cambria" w:hAnsi="Cambria" w:asciiTheme="majorHAnsi" w:hAnsiTheme="majorHAnsi"/>
                          <w:b/>
                          <w:sz w:val="20"/>
                          <w:szCs w:val="20"/>
                        </w:rPr>
                        <w:t>Comune</w:t>
                      </w:r>
                      <w:r>
                        <w:rPr>
                          <w:rFonts w:eastAsia="Arial Unicode MS" w:ascii="Cambria" w:hAnsi="Cambria"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di Casalvieri </w:t>
                      </w:r>
                      <w:r>
                        <w:rPr>
                          <w:rFonts w:ascii="Cambria" w:hAnsi="Cambria" w:asciiTheme="majorHAnsi" w:hAnsiTheme="majorHAnsi"/>
                          <w:sz w:val="20"/>
                          <w:szCs w:val="20"/>
                        </w:rPr>
                        <w:t xml:space="preserve">oppure essere ritirata e presentata direttamente  presso </w:t>
                      </w:r>
                      <w:r>
                        <w:rPr>
                          <w:rFonts w:ascii="Cambria" w:hAnsi="Cambria" w:asciiTheme="majorHAnsi" w:hAnsiTheme="majorHAnsi"/>
                          <w:b/>
                          <w:sz w:val="20"/>
                          <w:szCs w:val="20"/>
                        </w:rPr>
                        <w:t xml:space="preserve">l’Ufficio Socio-Assistenziale/Amministrativo  del Comune 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center"/>
                        <w:rPr>
                          <w:rFonts w:ascii="Cambria" w:hAnsi="Cambria" w:asciiTheme="majorHAnsi" w:hAnsiTheme="majorHAnsi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sz w:val="24"/>
                          <w:szCs w:val="24"/>
                        </w:rPr>
                        <w:t>fino al 11 OTTOBRE 2022.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center"/>
                        <w:rPr>
                          <w:rFonts w:ascii="Cambria" w:hAnsi="Cambria" w:asciiTheme="majorHAnsi" w:hAnsiTheme="majorHAnsi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b/>
                          <w:sz w:val="24"/>
                          <w:szCs w:val="24"/>
                        </w:rPr>
                        <w:t>esclusivamente nei giorni di  martedi e giovedi dalle ore 15:00 alle ore 18:00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center"/>
                        <w:rPr>
                          <w:rFonts w:ascii="Cambria" w:hAnsi="Cambria" w:eastAsia="Arial Unicode MS" w:asciiTheme="majorHAnsi" w:hAnsiTheme="majorHAnsi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ascii="Cambria" w:hAnsi="Cambria"/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center"/>
                        <w:rPr>
                          <w:rStyle w:val="CollegamentoInternet"/>
                          <w:rFonts w:ascii="Cambria" w:hAnsi="Cambria" w:eastAsia="Arial Unicode MS" w:asciiTheme="majorHAnsi" w:hAnsiTheme="maj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ascii="Cambria" w:hAnsi="Cambria" w:asciiTheme="majorHAnsi" w:hAnsiTheme="majorHAnsi"/>
                          <w:b/>
                          <w:bCs/>
                          <w:sz w:val="20"/>
                          <w:szCs w:val="20"/>
                        </w:rPr>
                        <w:t xml:space="preserve">oppure online </w:t>
                      </w:r>
                      <w:r>
                        <w:rPr>
                          <w:rFonts w:eastAsia="Arial Unicode MS" w:ascii="Cambria" w:hAnsi="Cambria" w:asciiTheme="majorHAnsi" w:hAnsiTheme="majorHAnsi"/>
                          <w:bCs/>
                          <w:sz w:val="20"/>
                          <w:szCs w:val="20"/>
                        </w:rPr>
                        <w:t xml:space="preserve">ai seguenti indirizzi pec: </w:t>
                      </w:r>
                      <w:hyperlink r:id="rId4">
                        <w:r>
                          <w:rPr>
                            <w:rStyle w:val="CollegamentoInternet"/>
                            <w:rFonts w:eastAsia="Arial Unicode MS" w:ascii="Cambria" w:hAnsi="Cambria" w:asciiTheme="majorHAnsi" w:hAnsiTheme="majorHAnsi"/>
                            <w:bCs/>
                            <w:sz w:val="20"/>
                            <w:szCs w:val="20"/>
                          </w:rPr>
                          <w:t>affarigeneralicasalvieri@pec.comune.casalvieri.fr.it</w:t>
                        </w:r>
                      </w:hyperlink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center"/>
                        <w:rPr>
                          <w:rFonts w:ascii="Cambria" w:hAnsi="Cambria" w:eastAsia="Arial Unicode MS" w:asciiTheme="majorHAnsi" w:hAnsiTheme="maj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CollegamentoInternet"/>
                          <w:rFonts w:eastAsia="Arial Unicode MS" w:ascii="Cambria" w:hAnsi="Cambria" w:asciiTheme="majorHAnsi" w:hAnsiTheme="majorHAnsi"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                </w:t>
                      </w:r>
                      <w:r>
                        <w:rPr>
                          <w:rStyle w:val="CollegamentoInternet"/>
                          <w:rFonts w:eastAsia="Arial Unicode MS" w:ascii="Cambria" w:hAnsi="Cambria" w:asciiTheme="majorHAnsi" w:hAnsiTheme="majorHAnsi"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email:</w:t>
                      </w:r>
                      <w:r>
                        <w:rPr>
                          <w:rStyle w:val="CollegamentoInternet"/>
                          <w:rFonts w:eastAsia="Arial Unicode MS" w:ascii="Cambria" w:hAnsi="Cambria" w:asciiTheme="majorHAnsi" w:hAnsiTheme="maj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CollegamentoInternet"/>
                          <w:rFonts w:eastAsia="Arial Unicode MS" w:ascii="Cambria" w:hAnsi="Cambria" w:asciiTheme="majorHAnsi" w:hAnsiTheme="majorHAnsi"/>
                          <w:bCs/>
                          <w:sz w:val="20"/>
                          <w:szCs w:val="20"/>
                        </w:rPr>
                        <w:t>affgencasalvieri@liberoi.it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Il Responsabile del Servizio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Il Sindaco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both"/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Cs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Ing. Franco Moscone</w:t>
                      </w:r>
                    </w:p>
                    <w:p>
                      <w:pPr>
                        <w:pStyle w:val="Contenutocornice"/>
                        <w:shd w:val="clear" w:color="auto" w:fill="FFFFFF"/>
                        <w:spacing w:lineRule="atLeast" w:line="240"/>
                        <w:jc w:val="both"/>
                        <w:rPr>
                          <w:rFonts w:eastAsia="Arial Unicode MS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ind w:left="72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spacing w:before="0" w:after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 imputare la relativa spesa sul capitolo 1935 del bilancio RR.PP.2021 denominato “Quota di gestione AIPES”     (imp. 142/2021);</w:t>
                      </w:r>
                    </w:p>
                    <w:p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 autorizzare ai sensi dell’art.3 della Legge 13 agosto 2010 n. 136 e ss.mm.ii l’Ufficio Economico-Finanziario ad accreditare la spesa di quanto dovuta tramite bonifico bancario come da atti in ufficio;</w:t>
                      </w:r>
                    </w:p>
                    <w:p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 accertare ai sensi dell’art.183, c.5,del D.Lgs 267/2000 che il pagamento conseguente al presente provvedimento è compatibile con gli stanziamenti di cassa e con le regole del patto di stabilità; </w:t>
                      </w:r>
                    </w:p>
                    <w:p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presente determinazione viene trasmessa al Servizio Economico  Finanziario per i conseguenti adempimenti ai sensi degli artt.183 e 184 del D.Lgs 267/2000 e verrà pubblicata all'Albo pretorio del Comune, a titolo di pubblicità notizia, per quindici giorni consecutivi, nonché sul sito web istituzionale dei dati connessi al presente provvedimento alla sezione "Amministrativa Trasparente, ai sensi del D.Lgs.33/2013 e dall’art.29 del D.Lgs.50/2016. </w:t>
                      </w:r>
                    </w:p>
                    <w:p>
                      <w:pPr>
                        <w:pStyle w:val="Titolo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Titolo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Il Responsabile del Servizio</w:t>
                      </w:r>
                    </w:p>
                    <w:p>
                      <w:pPr>
                        <w:pStyle w:val="Contenutocornice"/>
                        <w:ind w:left="360" w:hang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Il Sindaco</w:t>
                      </w:r>
                    </w:p>
                    <w:p>
                      <w:pPr>
                        <w:pStyle w:val="Contenutocornice"/>
                        <w:ind w:left="360" w:hanging="0"/>
                        <w:jc w:val="both"/>
                        <w:rPr>
                          <w:b/>
                          <w:b/>
                          <w:bCs/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Ing. Franco Moscone</w:t>
                      </w:r>
                    </w:p>
                    <w:p>
                      <w:pPr>
                        <w:pStyle w:val="Contenutocornice"/>
                        <w:ind w:left="360" w:hanging="0"/>
                        <w:rPr>
                          <w:b/>
                          <w:b/>
                          <w:bCs/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  <w:u w:val="single"/>
                        </w:rPr>
                        <w:t>ATTESTAZIONE DI COPERTURA FINANZIARIA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Ai sensi dell’art. 183 – comma 7 -  del D.Lgs. 267/2000 si attesta la regolarità tecnico-contabile e la copertura finanziaria.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Il Responsabile del Servizio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Il Segretario Comunale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b/>
                          <w:b/>
                          <w:bCs/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Dott. Vincenzo Simonelli</w:t>
                      </w:r>
                    </w:p>
                    <w:p>
                      <w:pPr>
                        <w:pStyle w:val="Contenutocornice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utocornice"/>
                        <w:spacing w:before="2" w:after="0"/>
                        <w:rPr>
                          <w:rFonts w:ascii="Times New Roman" w:hAnsi="Times New Roman" w:eastAsia="Times New Roman" w:cs="Times New Roman"/>
                          <w:sz w:val="15"/>
                          <w:szCs w:val="15"/>
                          <w:lang w:val="it-IT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15"/>
                          <w:szCs w:val="15"/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spacing w:before="2" w:after="0"/>
                        <w:rPr>
                          <w:rFonts w:ascii="Times New Roman" w:hAnsi="Times New Roman" w:eastAsia="Times New Roman" w:cs="Times New Roman"/>
                          <w:sz w:val="15"/>
                          <w:szCs w:val="15"/>
                          <w:lang w:val="it-IT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15"/>
                          <w:szCs w:val="15"/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spacing w:before="2" w:after="0"/>
                        <w:rPr>
                          <w:rFonts w:ascii="Times New Roman" w:hAnsi="Times New Roman" w:eastAsia="Times New Roman" w:cs="Times New Roman"/>
                          <w:sz w:val="15"/>
                          <w:szCs w:val="15"/>
                          <w:lang w:val="it-I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709" w:hanging="425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  <mc:AlternateContent>
          <mc:Choice Requires="wps">
            <w:drawing>
              <wp:anchor behindDoc="1" distT="635" distB="3810" distL="3175" distR="0" simplePos="0" locked="0" layoutInCell="0" allowOverlap="1" relativeHeight="5" wp14:anchorId="4A116475">
                <wp:simplePos x="0" y="0"/>
                <wp:positionH relativeFrom="column">
                  <wp:posOffset>-1124585</wp:posOffset>
                </wp:positionH>
                <wp:positionV relativeFrom="paragraph">
                  <wp:posOffset>106045</wp:posOffset>
                </wp:positionV>
                <wp:extent cx="1254125" cy="9511030"/>
                <wp:effectExtent l="0" t="0" r="0" b="0"/>
                <wp:wrapNone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240" cy="951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404a4"/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#0404a4" stroked="f" o:allowincell="f" style="position:absolute;margin-left:-88.55pt;margin-top:8.35pt;width:98.7pt;height:748.85pt;mso-wrap-style:none;v-text-anchor:middle" wp14:anchorId="4A116475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lang w:val="it-I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156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tLeast" w:line="20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  <mc:AlternateContent>
          <mc:Choice Requires="wps">
            <w:drawing>
              <wp:anchor behindDoc="0" distT="0" distB="1270" distL="3175" distR="0" simplePos="0" locked="0" layoutInCell="0" allowOverlap="1" relativeHeight="2" wp14:anchorId="1847B393">
                <wp:simplePos x="0" y="0"/>
                <wp:positionH relativeFrom="column">
                  <wp:posOffset>-1124585</wp:posOffset>
                </wp:positionH>
                <wp:positionV relativeFrom="paragraph">
                  <wp:posOffset>6883400</wp:posOffset>
                </wp:positionV>
                <wp:extent cx="1368425" cy="2096770"/>
                <wp:effectExtent l="0" t="0" r="0" b="0"/>
                <wp:wrapNone/>
                <wp:docPr id="6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60" cy="209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C.A.P. 03034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CASALVIERI (FR)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Piazza Municipio, 19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0776/639327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Tel. 0776/639357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6"/>
                                <w:lang w:val="it-IT"/>
                              </w:rPr>
                              <w:t>Fax 0776/639015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4"/>
                              </w:rPr>
                              <w:t>C.C.P. n. 13051032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4"/>
                              </w:rPr>
                              <w:t>Cod. Fisc. 82000630606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Partita IVA</w:t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0067476 060 8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4"/>
                                <w:lang w:val="it-IT"/>
                              </w:rPr>
                              <w:t>E-mail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 w:themeColor="background1"/>
                                <w:sz w:val="12"/>
                                <w:lang w:val="it-IT"/>
                              </w:rPr>
                              <w:t>info@comune.casalvieri.fr.it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path="m0,0l-2147483645,0l-2147483645,-2147483646l0,-2147483646xe" stroked="f" o:allowincell="f" style="position:absolute;margin-left:-88.55pt;margin-top:542pt;width:107.7pt;height:165.05pt;mso-wrap-style:square;v-text-anchor:top" wp14:anchorId="1847B39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C.A.P. 03034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CASALVIERI (FR)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Piazza Municipio, 19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0776/639327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Tel. 0776/639357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6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6"/>
                          <w:lang w:val="it-IT"/>
                        </w:rPr>
                        <w:t>Fax 0776/639015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4"/>
                        </w:rPr>
                        <w:t>C.C.P. n. 13051032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4"/>
                        </w:rPr>
                        <w:t>Cod. Fisc. 82000630606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Partita IVA</w:t>
                      </w:r>
                    </w:p>
                    <w:p>
                      <w:pPr>
                        <w:pStyle w:val="Contenutocornice"/>
                        <w:spacing w:lineRule="auto" w:line="276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0067476 060 8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4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4"/>
                          <w:lang w:val="it-IT"/>
                        </w:rPr>
                        <w:t>E-mail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FFFF" w:themeColor="background1"/>
                          <w:sz w:val="12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FFFF" w:themeColor="background1"/>
                          <w:sz w:val="12"/>
                          <w:lang w:val="it-IT"/>
                        </w:rPr>
                        <w:t>info@comune.casalvieri.fr.it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it-IT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/>
      </w:r>
    </w:p>
    <w:sectPr>
      <w:type w:val="nextPage"/>
      <w:pgSz w:w="11906" w:h="16838"/>
      <w:pgMar w:left="1701" w:right="701" w:gutter="0" w:header="0" w:top="32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094eea"/>
    <w:pPr>
      <w:keepNext w:val="true"/>
      <w:widowControl/>
      <w:outlineLvl w:val="0"/>
    </w:pPr>
    <w:rPr>
      <w:rFonts w:ascii="Times New Roman" w:hAnsi="Times New Roman" w:eastAsia="Times New Roman" w:cs="Times New Roman"/>
      <w:sz w:val="24"/>
      <w:szCs w:val="24"/>
      <w:u w:val="single"/>
      <w:lang w:val="it-IT" w:eastAsia="it-IT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ab668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18512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459cf"/>
    <w:rPr>
      <w:rFonts w:ascii="Tahoma" w:hAnsi="Tahoma" w:cs="Tahoma"/>
      <w:sz w:val="16"/>
      <w:szCs w:val="16"/>
    </w:rPr>
  </w:style>
  <w:style w:type="character" w:styleId="CollegamentoInternet">
    <w:name w:val="Hyperlink"/>
    <w:basedOn w:val="DefaultParagraphFont"/>
    <w:unhideWhenUsed/>
    <w:rsid w:val="007666ea"/>
    <w:rPr>
      <w:color w:val="0000FF" w:themeColor="hyperlink"/>
      <w:u w:val="single"/>
    </w:rPr>
  </w:style>
  <w:style w:type="character" w:styleId="Titolo1Carattere" w:customStyle="1">
    <w:name w:val="Titolo 1 Carattere"/>
    <w:basedOn w:val="DefaultParagraphFont"/>
    <w:qFormat/>
    <w:rsid w:val="00094eea"/>
    <w:rPr>
      <w:rFonts w:ascii="Times New Roman" w:hAnsi="Times New Roman" w:eastAsia="Times New Roman" w:cs="Times New Roman"/>
      <w:sz w:val="24"/>
      <w:szCs w:val="24"/>
      <w:u w:val="single"/>
      <w:lang w:val="it-IT" w:eastAsia="it-IT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5b42b0"/>
    <w:rPr>
      <w:color w:val="605E5C"/>
      <w:shd w:fill="E1DFDD" w:val="clear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18512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uiPriority w:val="99"/>
    <w:semiHidden/>
    <w:qFormat/>
    <w:rsid w:val="00c53d29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117bb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ab668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qFormat/>
    <w:rsid w:val="00ab668a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116" w:after="0"/>
      <w:ind w:left="2402" w:hanging="0"/>
    </w:pPr>
    <w:rPr>
      <w:rFonts w:ascii="Times New Roman" w:hAnsi="Times New Roman" w:eastAsia="Times New Roman"/>
      <w:sz w:val="19"/>
      <w:szCs w:val="19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459cf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094eea"/>
    <w:pPr>
      <w:widowControl/>
      <w:tabs>
        <w:tab w:val="clear" w:pos="720"/>
        <w:tab w:val="left" w:pos="9600" w:leader="none"/>
      </w:tabs>
      <w:ind w:left="1680" w:right="2307" w:hanging="0"/>
      <w:jc w:val="center"/>
    </w:pPr>
    <w:rPr>
      <w:rFonts w:ascii="Times New Roman" w:hAnsi="Times New Roman" w:eastAsia="Times New Roman" w:cs="Times New Roman"/>
      <w:b/>
      <w:sz w:val="28"/>
      <w:szCs w:val="24"/>
      <w:lang w:val="it-IT" w:eastAsia="it-IT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c53d29"/>
    <w:pPr>
      <w:spacing w:before="0" w:after="120"/>
      <w:ind w:left="283" w:hanging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ffarigeneralicasalvieri@pec.comune.casalvieri.fr.it" TargetMode="External"/><Relationship Id="rId4" Type="http://schemas.openxmlformats.org/officeDocument/2006/relationships/hyperlink" Target="mailto:affarigeneralicasalvieri@pec.comune.casalvieri.fr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F756-C089-4215-AFA4-AF6C4514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LibreOffice/7.4.0.3$Windows_X86_64 LibreOffice_project/f85e47c08ddd19c015c0114a68350214f7066f5a</Application>
  <AppVersion>15.0000</AppVersion>
  <Pages>1</Pages>
  <Words>650</Words>
  <Characters>3921</Characters>
  <CharactersWithSpaces>5073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2022-08-29T16:29:00Z</dcterms:created>
  <dc:creator>Sala Giunta</dc:creator>
  <dc:description/>
  <dc:language>it-IT</dc:language>
  <cp:lastModifiedBy/>
  <cp:lastPrinted>2022-08-29T16:30:00Z</cp:lastPrinted>
  <dcterms:modified xsi:type="dcterms:W3CDTF">2022-08-30T18:59:32Z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